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32" w:rsidRPr="00C23132" w:rsidRDefault="00C23132" w:rsidP="00C23132">
      <w:pPr>
        <w:shd w:val="clear" w:color="auto" w:fill="FFFFFF"/>
        <w:spacing w:before="120" w:after="120" w:line="240" w:lineRule="auto"/>
        <w:jc w:val="center"/>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br/>
        <w:t>CỘNG HÒA XÃ HỘI CHỦ NGHĨA VIỆT NAM</w:t>
      </w:r>
    </w:p>
    <w:p w:rsidR="00C23132" w:rsidRPr="00C23132" w:rsidRDefault="00C23132" w:rsidP="00C23132">
      <w:pPr>
        <w:shd w:val="clear" w:color="auto" w:fill="FFFFFF"/>
        <w:spacing w:before="120" w:after="120" w:line="240" w:lineRule="auto"/>
        <w:jc w:val="center"/>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Độc lập - Tự do - Hạnh phúc</w:t>
      </w:r>
    </w:p>
    <w:p w:rsidR="00C23132" w:rsidRPr="00C23132" w:rsidRDefault="00C23132" w:rsidP="00C23132">
      <w:pPr>
        <w:shd w:val="clear" w:color="auto" w:fill="FFFFFF"/>
        <w:spacing w:before="120" w:after="120" w:line="240" w:lineRule="auto"/>
        <w:jc w:val="center"/>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w:t>
      </w:r>
    </w:p>
    <w:p w:rsidR="00C23132" w:rsidRPr="00C23132" w:rsidRDefault="00C23132" w:rsidP="00C23132">
      <w:pPr>
        <w:shd w:val="clear" w:color="auto" w:fill="FFFFFF"/>
        <w:spacing w:before="120" w:after="120" w:line="240" w:lineRule="auto"/>
        <w:jc w:val="center"/>
        <w:textAlignment w:val="baseline"/>
        <w:rPr>
          <w:rFonts w:ascii="Times New Roman" w:eastAsia="Times New Roman" w:hAnsi="Times New Roman" w:cs="Times New Roman"/>
          <w:color w:val="333333"/>
          <w:sz w:val="24"/>
          <w:szCs w:val="24"/>
          <w:lang w:eastAsia="vi-VN"/>
        </w:rPr>
      </w:pPr>
    </w:p>
    <w:p w:rsidR="00C23132" w:rsidRPr="00C23132" w:rsidRDefault="00C23132" w:rsidP="00C23132">
      <w:pPr>
        <w:shd w:val="clear" w:color="auto" w:fill="FFFFFF"/>
        <w:spacing w:before="120" w:after="120" w:line="240" w:lineRule="auto"/>
        <w:jc w:val="center"/>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HỢP ĐỒNG GÓP VỐN THÀNH LẬP DOANH NGHIỆP</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Hôm nay, ngày….tháng….năm….. tại địa chỉ………………………………, chúng tôi gồm có:</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Bên góp vốn (sau đây gọi là bên A):</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Ông </w:t>
      </w:r>
      <w:r w:rsidRPr="00C23132">
        <w:rPr>
          <w:rFonts w:ascii="Times New Roman" w:eastAsia="Times New Roman" w:hAnsi="Times New Roman" w:cs="Times New Roman"/>
          <w:i/>
          <w:iCs/>
          <w:color w:val="333333"/>
          <w:sz w:val="24"/>
          <w:szCs w:val="24"/>
          <w:bdr w:val="none" w:sz="0" w:space="0" w:color="auto" w:frame="1"/>
          <w:lang w:eastAsia="vi-VN"/>
        </w:rPr>
        <w:t>(</w:t>
      </w:r>
      <w:r w:rsidRPr="00C23132">
        <w:rPr>
          <w:rFonts w:ascii="Times New Roman" w:eastAsia="Times New Roman" w:hAnsi="Times New Roman" w:cs="Times New Roman"/>
          <w:color w:val="333333"/>
          <w:sz w:val="24"/>
          <w:szCs w:val="24"/>
          <w:lang w:eastAsia="vi-VN"/>
        </w:rPr>
        <w:t>Bà</w:t>
      </w:r>
      <w:r w:rsidRPr="00C23132">
        <w:rPr>
          <w:rFonts w:ascii="Times New Roman" w:eastAsia="Times New Roman" w:hAnsi="Times New Roman" w:cs="Times New Roman"/>
          <w:i/>
          <w:iCs/>
          <w:color w:val="333333"/>
          <w:sz w:val="24"/>
          <w:szCs w:val="24"/>
          <w:bdr w:val="none" w:sz="0" w:space="0" w:color="auto" w:frame="1"/>
          <w:lang w:eastAsia="vi-VN"/>
        </w:rPr>
        <w:t>)</w:t>
      </w:r>
      <w:r w:rsidRPr="00C23132">
        <w:rPr>
          <w:rFonts w:ascii="Times New Roman" w:eastAsia="Times New Roman" w:hAnsi="Times New Roman" w:cs="Times New Roman"/>
          <w:color w:val="333333"/>
          <w:sz w:val="24"/>
          <w:szCs w:val="24"/>
          <w:lang w:eastAsia="vi-VN"/>
        </w:rPr>
        <w:t>:................................................…………………………………………..</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Sinh ngày………………………………………………………………………….</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Chứng minh nhân dân số:....................cấp ngày......./......./........tại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Hộ khẩu thường trú  </w:t>
      </w:r>
      <w:r w:rsidRPr="00C23132">
        <w:rPr>
          <w:rFonts w:ascii="Times New Roman" w:eastAsia="Times New Roman" w:hAnsi="Times New Roman" w:cs="Times New Roman"/>
          <w:i/>
          <w:iCs/>
          <w:color w:val="333333"/>
          <w:sz w:val="24"/>
          <w:szCs w:val="24"/>
          <w:bdr w:val="none" w:sz="0" w:space="0" w:color="auto" w:frame="1"/>
          <w:lang w:eastAsia="vi-VN"/>
        </w:rPr>
        <w:t>(</w:t>
      </w: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Bên nhận góp vốn (sau đây gọi là bên B):</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Ông </w:t>
      </w:r>
      <w:r w:rsidRPr="00C23132">
        <w:rPr>
          <w:rFonts w:ascii="Times New Roman" w:eastAsia="Times New Roman" w:hAnsi="Times New Roman" w:cs="Times New Roman"/>
          <w:i/>
          <w:iCs/>
          <w:color w:val="333333"/>
          <w:sz w:val="24"/>
          <w:szCs w:val="24"/>
          <w:bdr w:val="none" w:sz="0" w:space="0" w:color="auto" w:frame="1"/>
          <w:lang w:eastAsia="vi-VN"/>
        </w:rPr>
        <w:t>(</w:t>
      </w:r>
      <w:r w:rsidRPr="00C23132">
        <w:rPr>
          <w:rFonts w:ascii="Times New Roman" w:eastAsia="Times New Roman" w:hAnsi="Times New Roman" w:cs="Times New Roman"/>
          <w:color w:val="333333"/>
          <w:sz w:val="24"/>
          <w:szCs w:val="24"/>
          <w:lang w:eastAsia="vi-VN"/>
        </w:rPr>
        <w:t>Bà</w:t>
      </w:r>
      <w:r w:rsidRPr="00C23132">
        <w:rPr>
          <w:rFonts w:ascii="Times New Roman" w:eastAsia="Times New Roman" w:hAnsi="Times New Roman" w:cs="Times New Roman"/>
          <w:i/>
          <w:iCs/>
          <w:color w:val="333333"/>
          <w:sz w:val="24"/>
          <w:szCs w:val="24"/>
          <w:bdr w:val="none" w:sz="0" w:space="0" w:color="auto" w:frame="1"/>
          <w:lang w:eastAsia="vi-VN"/>
        </w:rPr>
        <w:t>)</w:t>
      </w:r>
      <w:r w:rsidRPr="00C23132">
        <w:rPr>
          <w:rFonts w:ascii="Times New Roman" w:eastAsia="Times New Roman" w:hAnsi="Times New Roman" w:cs="Times New Roman"/>
          <w:color w:val="333333"/>
          <w:sz w:val="24"/>
          <w:szCs w:val="24"/>
          <w:lang w:eastAsia="vi-VN"/>
        </w:rPr>
        <w:t>:................................................…………………………………………..</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Sinh ngày………………………………………………………………………….</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Chứng minh nhân dân số:....................cấp ngày......./......./........tại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Hộ khẩu thường trú  </w:t>
      </w:r>
      <w:r w:rsidRPr="00C23132">
        <w:rPr>
          <w:rFonts w:ascii="Times New Roman" w:eastAsia="Times New Roman" w:hAnsi="Times New Roman" w:cs="Times New Roman"/>
          <w:i/>
          <w:iCs/>
          <w:color w:val="333333"/>
          <w:sz w:val="24"/>
          <w:szCs w:val="24"/>
          <w:bdr w:val="none" w:sz="0" w:space="0" w:color="auto" w:frame="1"/>
          <w:lang w:eastAsia="vi-VN"/>
        </w:rPr>
        <w:t>(</w:t>
      </w: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Các bên đồng ý thực hiện việc góp vốn với các thoả thuận sau đây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Điều 1</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TÀI SẢN GÓP VỐN</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Tài sản gúp vốn thuộc quyền sở hữu của bên A:</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 Điều 2</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 GIÁ TRỊ GÓP VỐN</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Giá trị tài sản gúp vốn được các bên cùng thống nhất thoả thuận là:.........................................................……….....................................................</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w:t>
      </w:r>
      <w:r w:rsidRPr="00C23132">
        <w:rPr>
          <w:rFonts w:ascii="Times New Roman" w:eastAsia="Times New Roman" w:hAnsi="Times New Roman" w:cs="Times New Roman"/>
          <w:i/>
          <w:iCs/>
          <w:color w:val="333333"/>
          <w:sz w:val="24"/>
          <w:szCs w:val="24"/>
          <w:bdr w:val="none" w:sz="0" w:space="0" w:color="auto" w:frame="1"/>
          <w:lang w:eastAsia="vi-VN"/>
        </w:rPr>
        <w:t>bằng chữ</w:t>
      </w:r>
      <w:r w:rsidRPr="00C23132">
        <w:rPr>
          <w:rFonts w:ascii="Times New Roman" w:eastAsia="Times New Roman" w:hAnsi="Times New Roman" w:cs="Times New Roman"/>
          <w:color w:val="333333"/>
          <w:sz w:val="24"/>
          <w:szCs w:val="24"/>
          <w:lang w:eastAsia="vi-VN"/>
        </w:rPr>
        <w:t>:.............................................................………………………………..)</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Điều 3</w:t>
      </w:r>
    </w:p>
    <w:p w:rsidR="00C23132" w:rsidRPr="00C23132" w:rsidRDefault="00C23132" w:rsidP="00C23132">
      <w:pPr>
        <w:shd w:val="clear" w:color="auto" w:fill="FFFFFF"/>
        <w:spacing w:before="120" w:after="120" w:line="240" w:lineRule="auto"/>
        <w:jc w:val="both"/>
        <w:textAlignment w:val="baseline"/>
        <w:outlineLvl w:val="2"/>
        <w:rPr>
          <w:rFonts w:ascii="Times New Roman" w:eastAsia="Times New Roman" w:hAnsi="Times New Roman" w:cs="Times New Roman"/>
          <w:b/>
          <w:bCs/>
          <w:color w:val="333333"/>
          <w:sz w:val="24"/>
          <w:szCs w:val="24"/>
          <w:lang w:eastAsia="vi-VN"/>
        </w:rPr>
      </w:pPr>
      <w:r w:rsidRPr="00C23132">
        <w:rPr>
          <w:rFonts w:ascii="Times New Roman" w:eastAsia="Times New Roman" w:hAnsi="Times New Roman" w:cs="Times New Roman"/>
          <w:b/>
          <w:bCs/>
          <w:color w:val="333333"/>
          <w:sz w:val="24"/>
          <w:szCs w:val="24"/>
          <w:lang w:eastAsia="vi-VN"/>
        </w:rPr>
        <w:t>THỜI HẠN GÓP VỐN</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lastRenderedPageBreak/>
        <w:t>Thời hạn góp vốn bằng tài sản nêu tại Điều 1 là: ................................. kể từ ngày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Điều 4</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MỤC ĐÍCH GÓP VỐN</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Mục đích góp vốn bằng tài sản nêu tại Điều 1 là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Điều 5</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PHƯƠNG THỨC GIẢI QUYẾT TRANH CHẤP HỢP ĐỒNG</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Trong quá trình thực hiện hợp đồng,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r w:rsidRPr="00C23132">
        <w:rPr>
          <w:rFonts w:ascii="Times New Roman" w:eastAsia="Times New Roman" w:hAnsi="Times New Roman" w:cs="Times New Roman"/>
          <w:b/>
          <w:bCs/>
          <w:color w:val="333333"/>
          <w:sz w:val="24"/>
          <w:szCs w:val="24"/>
          <w:bdr w:val="none" w:sz="0" w:space="0" w:color="auto" w:frame="1"/>
          <w:lang w:eastAsia="vi-VN"/>
        </w:rPr>
        <w:t>Điều 6</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 CAM ĐOAN CÁC BÊN</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1.       Bên A cam đoan:</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a.       Những thông tin về nhân thân, tài sản  đã ghi trong hợp đồng này là đúng sự thật;</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b.       Tài sản gúp vốn không có tranh chấp;</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c.       Tài sản gúp vốn không bị  cơ quan nhà nước có thẩm quyền xử lý theo quy định pháp luật;</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d.       Việc giao kết hợp đồng này hoàn toàn tự nguyện, không bị lừa dối hoặc ép buộc;</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e.       Thực hiện đúng và đầy đủ tất cả các thoả thuận đã ghi trong Hợp đồng này.</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g.       Các cam đoan khác…</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2.       Bên B cam đoan:</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a.       Những thông tin về nhân thân đã ghi trong Hợp đồng này là đúng sự thật;</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b.       Đã xem xét kỹ, biết rõ về  tài sản gúp vốn nêu trên và các giấy tờ về quyền sử dụng, quyền sở hữu;</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c.       Việc giao kết hợp đồng này hoàn toàn tự nguyện, không bị lừa dối hoặc ép buộc;</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d.       Thực hiện đúng và đầy đủ tất cả các thoả thuận đã ghi trong Hợp đồng này;</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e.      Các cam đoan khác…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r w:rsidRPr="00C23132">
        <w:rPr>
          <w:rFonts w:ascii="Times New Roman" w:eastAsia="Times New Roman" w:hAnsi="Times New Roman" w:cs="Times New Roman"/>
          <w:b/>
          <w:bCs/>
          <w:color w:val="333333"/>
          <w:sz w:val="24"/>
          <w:szCs w:val="24"/>
          <w:bdr w:val="none" w:sz="0" w:space="0" w:color="auto" w:frame="1"/>
          <w:lang w:eastAsia="vi-VN"/>
        </w:rPr>
        <w:t>Điều 7</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ĐIỀU KHOẢN CUỐI CÙNG</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lastRenderedPageBreak/>
        <w:t>1.       Các bên đã hiểu rõ quyền, nghĩa vụ và lợi ích hợp pháp của mình, ý nghĩa và hậu quả pháp lý của việc giao kết Hợp đồng này.</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i/>
          <w:iCs/>
          <w:color w:val="333333"/>
          <w:sz w:val="24"/>
          <w:szCs w:val="24"/>
          <w:bdr w:val="none" w:sz="0" w:space="0" w:color="auto" w:frame="1"/>
          <w:lang w:eastAsia="vi-VN"/>
        </w:rPr>
        <w:t>2.       </w:t>
      </w:r>
      <w:r w:rsidRPr="00C23132">
        <w:rPr>
          <w:rFonts w:ascii="Times New Roman" w:eastAsia="Times New Roman" w:hAnsi="Times New Roman" w:cs="Times New Roman"/>
          <w:color w:val="333333"/>
          <w:sz w:val="24"/>
          <w:szCs w:val="24"/>
          <w:lang w:eastAsia="vi-VN"/>
        </w:rPr>
        <w:t>Hai  bên đã đọc Hợp đồng, đã hiểu và đồng ý tất cả các điều khoản ghi trong Hợp đồng và ký vào Hợp đồng này trước sự có mặt của Cụng chứng viên</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i/>
          <w:iCs/>
          <w:color w:val="333333"/>
          <w:sz w:val="24"/>
          <w:szCs w:val="24"/>
          <w:bdr w:val="none" w:sz="0" w:space="0" w:color="auto" w:frame="1"/>
          <w:lang w:eastAsia="vi-VN"/>
        </w:rPr>
        <w:t>Hoặc chọn một trong các trường hợp sau đây:</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Hai  bên đã đọc Hợp đồng, đã hiểu và đồng ý tất cả các điều khoản ghi trong Hợp đồng và ký, điểm chỉ vào Hợp đồng này trước sự có mặt của công chứng viên.</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Hai bên đã đọc Hợp đồng, đã hiểu và đồng ý tất cả các điều khoản ghi trong Hợp đồng và điểm chỉ vào Hợp đồng này trước sự có mặt của công chứng viên.</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Hai bên đã nghe công chứng viên đọc Hợp đồng, đã hiểu và đồng ý tất cả các điều khoản ghi trong Hợp đồng và ký vào Hợp đồng này trước sự có mặt của công chứng viên.</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Hai bên đã nghe công chứng viên đọc Hợp đồng, đã hiểu và đồng ý tất cả các điều khoản ghi trong Hợp đồng và ký, điểm chỉ vào Hợp đồng này trước sự có mặt của công chứng viên.</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Hai bên đã nghe công chứng viên đọc Hợp đồng, đã hiểu và đồng ý tất cả các điều khoản ghi trong Hợp đồng và điểm chỉ vào Hợp đồng này trước sự có mặt của công chứng viên.</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Hai bên đó nghe người làm chứng đọc Hợp đồng, đó hiểu và đồng ý tất cả các điều khoản ghi trong Hợp đồng và ký vào Hợp đồng này trước sự có mặt của Công chứng viên;</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Hai bên đó nghe người làm chứng đọc Hợp đồng, đó hiểu và đồng ý tất cả các điều khoản ghi trong Hợp đồng và ký, điểm chỉ vào Hợp đồng này trước sự có mặt của Công chứng viên;</w:t>
      </w:r>
    </w:p>
    <w:p w:rsidR="00C23132" w:rsidRPr="00C23132" w:rsidRDefault="00C23132" w:rsidP="00C23132">
      <w:pPr>
        <w:shd w:val="clear" w:color="auto" w:fill="FFFFFF"/>
        <w:spacing w:before="120" w:after="120" w:line="240" w:lineRule="auto"/>
        <w:ind w:left="720"/>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Hai bên đó nghe người làm chứng đọc Hợp đồng, đó hiểu và đồng ý tất cả các điều khoản ghi trong Hợp đồng và điểm chỉ vào Hợp đồng này trước sự có mặt của Công chứng viên;</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3.       Hợp đồng có hiệu lực từ: ……………………………………………….</w:t>
      </w:r>
    </w:p>
    <w:p w:rsidR="00C23132" w:rsidRPr="00C23132" w:rsidRDefault="00C23132" w:rsidP="00C23132">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color w:val="333333"/>
          <w:sz w:val="24"/>
          <w:szCs w:val="24"/>
          <w:lang w:eastAsia="vi-VN"/>
        </w:rPr>
        <w:t> </w:t>
      </w:r>
    </w:p>
    <w:tbl>
      <w:tblPr>
        <w:tblW w:w="9072" w:type="dxa"/>
        <w:shd w:val="clear" w:color="auto" w:fill="FFFFFF"/>
        <w:tblCellMar>
          <w:left w:w="0" w:type="dxa"/>
          <w:right w:w="0" w:type="dxa"/>
        </w:tblCellMar>
        <w:tblLook w:val="04A0" w:firstRow="1" w:lastRow="0" w:firstColumn="1" w:lastColumn="0" w:noHBand="0" w:noVBand="1"/>
      </w:tblPr>
      <w:tblGrid>
        <w:gridCol w:w="4820"/>
        <w:gridCol w:w="4252"/>
      </w:tblGrid>
      <w:tr w:rsidR="00C23132" w:rsidRPr="00C23132" w:rsidTr="00C23132">
        <w:tc>
          <w:tcPr>
            <w:tcW w:w="4820" w:type="dxa"/>
            <w:tcBorders>
              <w:top w:val="nil"/>
              <w:left w:val="nil"/>
              <w:bottom w:val="nil"/>
              <w:right w:val="nil"/>
            </w:tcBorders>
            <w:shd w:val="clear" w:color="auto" w:fill="auto"/>
            <w:vAlign w:val="bottom"/>
            <w:hideMark/>
          </w:tcPr>
          <w:p w:rsidR="00C23132" w:rsidRPr="00C23132" w:rsidRDefault="00C23132" w:rsidP="00C23132">
            <w:pPr>
              <w:spacing w:before="120" w:after="120" w:line="240" w:lineRule="auto"/>
              <w:jc w:val="center"/>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Bên A</w:t>
            </w:r>
          </w:p>
          <w:p w:rsidR="00C23132" w:rsidRPr="00C23132" w:rsidRDefault="00C23132" w:rsidP="00C23132">
            <w:pPr>
              <w:spacing w:before="120" w:after="120" w:line="240" w:lineRule="auto"/>
              <w:jc w:val="center"/>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i/>
                <w:iCs/>
                <w:color w:val="333333"/>
                <w:sz w:val="24"/>
                <w:szCs w:val="24"/>
                <w:bdr w:val="none" w:sz="0" w:space="0" w:color="auto" w:frame="1"/>
                <w:lang w:eastAsia="vi-VN"/>
              </w:rPr>
              <w:t>(ký, điểm chỉ và ghi rõ họ tên)</w:t>
            </w:r>
          </w:p>
        </w:tc>
        <w:tc>
          <w:tcPr>
            <w:tcW w:w="4252" w:type="dxa"/>
            <w:tcBorders>
              <w:top w:val="nil"/>
              <w:left w:val="nil"/>
              <w:bottom w:val="nil"/>
              <w:right w:val="nil"/>
            </w:tcBorders>
            <w:shd w:val="clear" w:color="auto" w:fill="auto"/>
            <w:vAlign w:val="bottom"/>
            <w:hideMark/>
          </w:tcPr>
          <w:p w:rsidR="00C23132" w:rsidRPr="00C23132" w:rsidRDefault="00C23132" w:rsidP="00C23132">
            <w:pPr>
              <w:spacing w:before="120" w:after="120" w:line="240" w:lineRule="auto"/>
              <w:jc w:val="center"/>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b/>
                <w:bCs/>
                <w:color w:val="333333"/>
                <w:sz w:val="24"/>
                <w:szCs w:val="24"/>
                <w:bdr w:val="none" w:sz="0" w:space="0" w:color="auto" w:frame="1"/>
                <w:lang w:eastAsia="vi-VN"/>
              </w:rPr>
              <w:t>Bên B</w:t>
            </w:r>
          </w:p>
          <w:p w:rsidR="00C23132" w:rsidRPr="00C23132" w:rsidRDefault="00C23132" w:rsidP="00C23132">
            <w:pPr>
              <w:spacing w:before="120" w:after="120" w:line="240" w:lineRule="auto"/>
              <w:jc w:val="center"/>
              <w:textAlignment w:val="baseline"/>
              <w:rPr>
                <w:rFonts w:ascii="Times New Roman" w:eastAsia="Times New Roman" w:hAnsi="Times New Roman" w:cs="Times New Roman"/>
                <w:color w:val="333333"/>
                <w:sz w:val="24"/>
                <w:szCs w:val="24"/>
                <w:lang w:eastAsia="vi-VN"/>
              </w:rPr>
            </w:pPr>
            <w:r w:rsidRPr="00C23132">
              <w:rPr>
                <w:rFonts w:ascii="Times New Roman" w:eastAsia="Times New Roman" w:hAnsi="Times New Roman" w:cs="Times New Roman"/>
                <w:i/>
                <w:iCs/>
                <w:color w:val="333333"/>
                <w:sz w:val="24"/>
                <w:szCs w:val="24"/>
                <w:bdr w:val="none" w:sz="0" w:space="0" w:color="auto" w:frame="1"/>
                <w:lang w:eastAsia="vi-VN"/>
              </w:rPr>
              <w:t>(ký, điểm chỉ và ghi rõ họ tên)</w:t>
            </w:r>
          </w:p>
        </w:tc>
      </w:tr>
    </w:tbl>
    <w:p w:rsidR="00620661" w:rsidRPr="00C23132" w:rsidRDefault="00620661" w:rsidP="00C23132">
      <w:pPr>
        <w:spacing w:before="120" w:after="120" w:line="240" w:lineRule="auto"/>
        <w:jc w:val="both"/>
        <w:rPr>
          <w:rFonts w:ascii="Times New Roman" w:hAnsi="Times New Roman" w:cs="Times New Roman"/>
          <w:sz w:val="24"/>
          <w:szCs w:val="24"/>
        </w:rPr>
      </w:pPr>
      <w:bookmarkStart w:id="0" w:name="_GoBack"/>
      <w:bookmarkEnd w:id="0"/>
    </w:p>
    <w:sectPr w:rsidR="00620661" w:rsidRPr="00C2313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32"/>
    <w:rsid w:val="00620661"/>
    <w:rsid w:val="00C231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774D0-12BF-49CD-AEA2-4CA0E335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00286">
      <w:bodyDiv w:val="1"/>
      <w:marLeft w:val="0"/>
      <w:marRight w:val="0"/>
      <w:marTop w:val="0"/>
      <w:marBottom w:val="0"/>
      <w:divBdr>
        <w:top w:val="none" w:sz="0" w:space="0" w:color="auto"/>
        <w:left w:val="none" w:sz="0" w:space="0" w:color="auto"/>
        <w:bottom w:val="none" w:sz="0" w:space="0" w:color="auto"/>
        <w:right w:val="none" w:sz="0" w:space="0" w:color="auto"/>
      </w:divBdr>
    </w:div>
    <w:div w:id="20888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Thành</dc:creator>
  <cp:keywords/>
  <dc:description/>
  <cp:lastModifiedBy>Khắc Thành</cp:lastModifiedBy>
  <cp:revision>1</cp:revision>
  <dcterms:created xsi:type="dcterms:W3CDTF">2019-04-10T04:16:00Z</dcterms:created>
  <dcterms:modified xsi:type="dcterms:W3CDTF">2019-04-10T04:18:00Z</dcterms:modified>
</cp:coreProperties>
</file>